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33" w:rsidRPr="00342733" w:rsidRDefault="00342733">
      <w:pPr>
        <w:rPr>
          <w:b/>
        </w:rPr>
      </w:pPr>
      <w:r w:rsidRPr="00342733">
        <w:rPr>
          <w:b/>
        </w:rPr>
        <w:t xml:space="preserve">Neuer Dienstweg bei Krankmeldung: </w:t>
      </w:r>
    </w:p>
    <w:p w:rsidR="00342733" w:rsidRDefault="00342733">
      <w:r>
        <w:t xml:space="preserve">§9 Anlage 4c der AVO </w:t>
      </w:r>
    </w:p>
    <w:p w:rsidR="0070654B" w:rsidRDefault="00342733">
      <w:r>
        <w:t xml:space="preserve">Gesetzlich versicherte Mitarbeitende müssen </w:t>
      </w:r>
      <w:r w:rsidRPr="00342733">
        <w:rPr>
          <w:b/>
        </w:rPr>
        <w:t>sowohl in ihren Schulen als auch im Ordinariat (Personalsachbearbeit</w:t>
      </w:r>
      <w:r>
        <w:rPr>
          <w:b/>
        </w:rPr>
        <w:t>er*in) melden, wenn sie arbeits</w:t>
      </w:r>
      <w:r w:rsidRPr="00342733">
        <w:rPr>
          <w:b/>
        </w:rPr>
        <w:t>unfähig sind. Dies gilt auch für Tage, an denen noch keine ärztliche Bescheinigung erforderlich ist oder vorliegt.</w:t>
      </w:r>
      <w:r>
        <w:rPr>
          <w:b/>
        </w:rPr>
        <w:t xml:space="preserve"> Im Klartext: ab dem ersten Krankheitstag!</w:t>
      </w:r>
      <w:r w:rsidRPr="00342733">
        <w:rPr>
          <w:b/>
        </w:rPr>
        <w:t xml:space="preserve"> </w:t>
      </w:r>
      <w:r>
        <w:t>Liegt eine AU-Bescheinigung vor (diese muss spätestens am 4. Tag der A</w:t>
      </w:r>
      <w:r w:rsidR="00C6667A">
        <w:t>rbeitsunfähigkeit beim Arzt ein</w:t>
      </w:r>
      <w:r>
        <w:t>geholt werden), müssen sowohl die Einsatzschulen als auch das Ordinaria</w:t>
      </w:r>
      <w:r>
        <w:t xml:space="preserve">t </w:t>
      </w:r>
      <w:r>
        <w:t>telefonisch oder per Mail davon Kenntnis</w:t>
      </w:r>
      <w:r w:rsidR="00C6667A">
        <w:t xml:space="preserve"> erhalten. </w:t>
      </w:r>
      <w:r w:rsidR="00C6667A" w:rsidRPr="00C6667A">
        <w:rPr>
          <w:b/>
        </w:rPr>
        <w:t>Es reicht die Mittei</w:t>
      </w:r>
      <w:r w:rsidRPr="00C6667A">
        <w:rPr>
          <w:b/>
        </w:rPr>
        <w:t xml:space="preserve">lung, es bedarf keiner Vorlage mehr. </w:t>
      </w:r>
      <w:r>
        <w:t xml:space="preserve">Die Nachweispflicht liegt im Klärungsfall </w:t>
      </w:r>
      <w:r w:rsidR="00C6667A">
        <w:t>beim Mitarbeitenden. Daher soll</w:t>
      </w:r>
      <w:r>
        <w:t xml:space="preserve">ten erkrankte Mitarbeitende sich </w:t>
      </w:r>
      <w:r w:rsidRPr="00C6667A">
        <w:rPr>
          <w:b/>
        </w:rPr>
        <w:t>auf jeden Fall vom behandelnden Arzt eine AU-Bescheinigung in Papierform aus</w:t>
      </w:r>
      <w:r w:rsidR="00C6667A" w:rsidRPr="00C6667A">
        <w:rPr>
          <w:b/>
        </w:rPr>
        <w:t>händigen lassen und diese aufbe</w:t>
      </w:r>
      <w:r w:rsidRPr="00C6667A">
        <w:rPr>
          <w:b/>
        </w:rPr>
        <w:t>wahren</w:t>
      </w:r>
      <w:r>
        <w:t>. Der Dienstgeber muss aufgrund der Benachrichtigung aktiv werden und die AU-Bescheinigung bei der zuständig</w:t>
      </w:r>
      <w:r w:rsidR="00C6667A">
        <w:t>en Krankenkasse des Mitarbeiten</w:t>
      </w:r>
      <w:r>
        <w:t>den abrufen. Für privat versicherte Mitarbeitende hat s</w:t>
      </w:r>
      <w:r w:rsidR="00C6667A">
        <w:t>ich der Dienstweg bislang hinge</w:t>
      </w:r>
      <w:r>
        <w:t>gen nicht geändert, da private Krankenkassen noch nicht am Verfahren der E-AU beteiligt sind. Privat Versicherte melden Erkrankungen nach wie vor lediglich an ihren Einsatzschulen und le</w:t>
      </w:r>
      <w:r w:rsidR="00277D89">
        <w:t>gen bei der Stammschule eine AU-</w:t>
      </w:r>
      <w:r>
        <w:t>Bescheinigung in Papierform vor. Diese leitet die AU-Bescheinigung wie gehabt ans Ordinariat weiter. Noch ein Hinweis: die genaue Erfassung aller Krankheitstage (ohne und mit AU-Bescheinigung) ist für Dienstgeber und Mitarbeitende gleichermaßen wichtig: Durch sie wird die korrekte Berechnung der Lohnfortzahlungstage ermöglicht. Darüber hinaus weiß der Dienstgeber auf dem Hintergrund dieser Zahlen, wann er seiner gesetzlichen Verpflichtung nachkommen muss, mehrfach oder langfristig erkrank</w:t>
      </w:r>
      <w:r w:rsidR="00277D89">
        <w:t>ten Kolleg*innen ein BEM-Verfah</w:t>
      </w:r>
      <w:r>
        <w:t>ren anzubieten. Letzteres kann erfahru</w:t>
      </w:r>
      <w:r w:rsidR="00277D89">
        <w:t>ngsgemäß ein wichtiges und wert</w:t>
      </w:r>
      <w:r>
        <w:t>volles Instrument sein, um berufliche G</w:t>
      </w:r>
      <w:r w:rsidR="00277D89">
        <w:t>egebenheiten einer krankheitsbe</w:t>
      </w:r>
      <w:bookmarkStart w:id="0" w:name="_GoBack"/>
      <w:bookmarkEnd w:id="0"/>
      <w:r>
        <w:t>dingt veränderten Situation vorübergehend oder dauerhaft im Rahmen vorhandener Möglichkeiten anzupassen, so gut es geht.</w:t>
      </w:r>
    </w:p>
    <w:sectPr w:rsidR="007065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33"/>
    <w:rsid w:val="00277D89"/>
    <w:rsid w:val="00342733"/>
    <w:rsid w:val="00491EDC"/>
    <w:rsid w:val="00B16FC9"/>
    <w:rsid w:val="00C6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E599"/>
  <w15:chartTrackingRefBased/>
  <w15:docId w15:val="{931C295E-A9EC-4912-982C-B3C49DD2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Freiburg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Laengle</dc:creator>
  <cp:keywords/>
  <dc:description/>
  <cp:lastModifiedBy>Michael Laengle</cp:lastModifiedBy>
  <cp:revision>2</cp:revision>
  <dcterms:created xsi:type="dcterms:W3CDTF">2023-11-06T13:34:00Z</dcterms:created>
  <dcterms:modified xsi:type="dcterms:W3CDTF">2023-11-06T13:51:00Z</dcterms:modified>
</cp:coreProperties>
</file>